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5"/>
        <w:gridCol w:w="7879"/>
      </w:tblGrid>
      <w:tr w:rsidR="0080502F" w:rsidRPr="0093528C" w14:paraId="627854A6" w14:textId="77777777" w:rsidTr="000F3535">
        <w:trPr>
          <w:trHeight w:val="2643"/>
        </w:trPr>
        <w:tc>
          <w:tcPr>
            <w:tcW w:w="2335" w:type="dxa"/>
          </w:tcPr>
          <w:p w14:paraId="19E3A62D" w14:textId="4AA97424" w:rsidR="0080502F" w:rsidRDefault="000423BD" w:rsidP="000F3535">
            <w:pPr>
              <w:pStyle w:val="ContactInfo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1D969F5" wp14:editId="38C5A11E">
                  <wp:simplePos x="0" y="0"/>
                  <wp:positionH relativeFrom="column">
                    <wp:posOffset>14193</wp:posOffset>
                  </wp:positionH>
                  <wp:positionV relativeFrom="paragraph">
                    <wp:posOffset>0</wp:posOffset>
                  </wp:positionV>
                  <wp:extent cx="1280160" cy="1792224"/>
                  <wp:effectExtent l="0" t="0" r="0" b="0"/>
                  <wp:wrapSquare wrapText="bothSides"/>
                  <wp:docPr id="1" name="Picture 1" descr="A person in a suit smil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in a suit smiling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79" w:type="dxa"/>
            <w:vAlign w:val="center"/>
          </w:tcPr>
          <w:p w14:paraId="4D6AD268" w14:textId="1C40D332" w:rsidR="00D27D82" w:rsidRPr="000F3535" w:rsidRDefault="000423BD" w:rsidP="000F3535">
            <w:pPr>
              <w:pStyle w:val="Heading4"/>
            </w:pPr>
            <w:r>
              <w:t xml:space="preserve">Steven B. Smith, </w:t>
            </w:r>
            <w:r w:rsidR="00A834D1">
              <w:t xml:space="preserve">FACHE, </w:t>
            </w:r>
            <w:proofErr w:type="spellStart"/>
            <w:r>
              <w:t>FACMPE</w:t>
            </w:r>
            <w:proofErr w:type="spellEnd"/>
            <w:r>
              <w:t xml:space="preserve">, CHFP, </w:t>
            </w:r>
            <w:proofErr w:type="spellStart"/>
            <w:r>
              <w:t>CRHCP</w:t>
            </w:r>
            <w:proofErr w:type="spellEnd"/>
          </w:p>
          <w:p w14:paraId="1616BEC1" w14:textId="040A27ED" w:rsidR="00D27D82" w:rsidRPr="000423BD" w:rsidRDefault="00182042" w:rsidP="000F3535">
            <w:pPr>
              <w:pStyle w:val="ContactInf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</w:t>
            </w:r>
            <w:r w:rsidR="00D27D82" w:rsidRPr="000423BD">
              <w:rPr>
                <w:sz w:val="20"/>
                <w:szCs w:val="20"/>
              </w:rPr>
              <w:t xml:space="preserve">  </w:t>
            </w:r>
            <w:r w:rsidR="00D27D82" w:rsidRPr="000423BD">
              <w:rPr>
                <w:rFonts w:ascii="Arial Black" w:hAnsi="Arial Black"/>
                <w:color w:val="D52B1E" w:themeColor="accent1"/>
                <w:sz w:val="20"/>
                <w:szCs w:val="20"/>
              </w:rPr>
              <w:t xml:space="preserve">/ </w:t>
            </w:r>
            <w:r w:rsidR="00D27D82" w:rsidRPr="000423BD">
              <w:rPr>
                <w:sz w:val="20"/>
                <w:szCs w:val="20"/>
              </w:rPr>
              <w:t xml:space="preserve"> </w:t>
            </w:r>
            <w:r w:rsidR="000423BD" w:rsidRPr="000423BD">
              <w:rPr>
                <w:sz w:val="20"/>
                <w:szCs w:val="20"/>
              </w:rPr>
              <w:t>Healthcare Performance Improvement</w:t>
            </w:r>
          </w:p>
          <w:p w14:paraId="01A0C18B" w14:textId="0819FE9B" w:rsidR="0080502F" w:rsidRPr="000423BD" w:rsidRDefault="000423BD" w:rsidP="000F3535">
            <w:pPr>
              <w:pStyle w:val="ContactInfo"/>
              <w:rPr>
                <w:sz w:val="20"/>
                <w:szCs w:val="20"/>
              </w:rPr>
            </w:pPr>
            <w:r w:rsidRPr="000423BD">
              <w:rPr>
                <w:sz w:val="20"/>
                <w:szCs w:val="20"/>
              </w:rPr>
              <w:t>Kansas City, MO</w:t>
            </w:r>
            <w:r w:rsidR="00D27D82" w:rsidRPr="000423BD">
              <w:rPr>
                <w:sz w:val="20"/>
                <w:szCs w:val="20"/>
              </w:rPr>
              <w:t xml:space="preserve">  </w:t>
            </w:r>
            <w:r w:rsidR="00D27D82" w:rsidRPr="000423BD">
              <w:rPr>
                <w:rFonts w:ascii="Arial Black" w:hAnsi="Arial Black"/>
                <w:color w:val="D52B1E" w:themeColor="accent1"/>
                <w:sz w:val="20"/>
                <w:szCs w:val="20"/>
              </w:rPr>
              <w:t xml:space="preserve">/ </w:t>
            </w:r>
            <w:r w:rsidR="00D27D82" w:rsidRPr="000423BD">
              <w:rPr>
                <w:sz w:val="20"/>
                <w:szCs w:val="20"/>
              </w:rPr>
              <w:t xml:space="preserve"> </w:t>
            </w:r>
            <w:hyperlink r:id="rId9" w:history="1">
              <w:r w:rsidRPr="000423BD">
                <w:rPr>
                  <w:sz w:val="20"/>
                  <w:szCs w:val="20"/>
                </w:rPr>
                <w:t>816.489.4292</w:t>
              </w:r>
            </w:hyperlink>
            <w:r w:rsidR="00D27D82" w:rsidRPr="000423BD">
              <w:rPr>
                <w:sz w:val="20"/>
                <w:szCs w:val="20"/>
              </w:rPr>
              <w:t xml:space="preserve">  </w:t>
            </w:r>
            <w:r w:rsidR="00D27D82" w:rsidRPr="000423BD">
              <w:rPr>
                <w:rFonts w:ascii="Arial Black" w:hAnsi="Arial Black"/>
                <w:color w:val="D52B1E" w:themeColor="accent1"/>
                <w:sz w:val="20"/>
                <w:szCs w:val="20"/>
              </w:rPr>
              <w:t>/</w:t>
            </w:r>
            <w:r w:rsidR="00D27D82" w:rsidRPr="000423BD">
              <w:rPr>
                <w:sz w:val="20"/>
                <w:szCs w:val="20"/>
              </w:rPr>
              <w:t xml:space="preserve">  </w:t>
            </w:r>
            <w:hyperlink r:id="rId10" w:history="1">
              <w:r w:rsidRPr="000423BD">
                <w:rPr>
                  <w:rStyle w:val="Hyperlink"/>
                  <w:sz w:val="20"/>
                  <w:szCs w:val="20"/>
                </w:rPr>
                <w:t>steve.smith@forvis.com</w:t>
              </w:r>
            </w:hyperlink>
          </w:p>
          <w:p w14:paraId="0F2D934B" w14:textId="77777777" w:rsidR="000F3535" w:rsidRPr="0080502F" w:rsidRDefault="000F3535" w:rsidP="000F3535">
            <w:pPr>
              <w:pStyle w:val="ContactInfo"/>
            </w:pPr>
          </w:p>
        </w:tc>
      </w:tr>
    </w:tbl>
    <w:p w14:paraId="41301CF4" w14:textId="051D0D4D" w:rsidR="000423BD" w:rsidRPr="00CC7C6D" w:rsidRDefault="000423BD" w:rsidP="000423BD">
      <w:pPr>
        <w:rPr>
          <w:rFonts w:asciiTheme="minorHAnsi" w:hAnsiTheme="minorHAnsi" w:cstheme="minorHAnsi"/>
          <w:b/>
          <w:szCs w:val="22"/>
        </w:rPr>
      </w:pPr>
      <w:r w:rsidRPr="000423BD">
        <w:rPr>
          <w:rFonts w:asciiTheme="minorHAnsi" w:hAnsiTheme="minorHAnsi" w:cstheme="minorHAnsi"/>
          <w:szCs w:val="22"/>
        </w:rPr>
        <w:t xml:space="preserve">Steve is a member of the </w:t>
      </w:r>
      <w:r w:rsidRPr="000423BD">
        <w:rPr>
          <w:szCs w:val="22"/>
        </w:rPr>
        <w:t>Healthcare Performance Improvement</w:t>
      </w:r>
      <w:r w:rsidRPr="000423BD">
        <w:rPr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Cs w:val="22"/>
        </w:rPr>
        <w:t>practice unit</w:t>
      </w:r>
      <w:r w:rsidR="00182042">
        <w:rPr>
          <w:rFonts w:asciiTheme="minorHAnsi" w:hAnsiTheme="minorHAnsi" w:cstheme="minorHAnsi"/>
          <w:szCs w:val="22"/>
        </w:rPr>
        <w:t xml:space="preserve"> and serves as the practice unit’s lead for rural healthcare performance improvement</w:t>
      </w:r>
      <w:r>
        <w:rPr>
          <w:rFonts w:asciiTheme="minorHAnsi" w:hAnsiTheme="minorHAnsi" w:cstheme="minorHAnsi"/>
          <w:szCs w:val="22"/>
        </w:rPr>
        <w:t>. He</w:t>
      </w:r>
      <w:r w:rsidRPr="00CC7C6D">
        <w:rPr>
          <w:rFonts w:asciiTheme="minorHAnsi" w:hAnsiTheme="minorHAnsi" w:cstheme="minorHAnsi"/>
          <w:szCs w:val="22"/>
        </w:rPr>
        <w:t xml:space="preserve"> provides consulting services to hospitals, physician practices, </w:t>
      </w:r>
      <w:r w:rsidR="00182042">
        <w:rPr>
          <w:rFonts w:asciiTheme="minorHAnsi" w:hAnsiTheme="minorHAnsi" w:cstheme="minorHAnsi"/>
          <w:szCs w:val="22"/>
        </w:rPr>
        <w:t>R</w:t>
      </w:r>
      <w:r w:rsidRPr="00CC7C6D">
        <w:rPr>
          <w:rFonts w:asciiTheme="minorHAnsi" w:hAnsiTheme="minorHAnsi" w:cstheme="minorHAnsi"/>
          <w:szCs w:val="22"/>
        </w:rPr>
        <w:t xml:space="preserve">ural </w:t>
      </w:r>
      <w:r w:rsidR="00182042">
        <w:rPr>
          <w:rFonts w:asciiTheme="minorHAnsi" w:hAnsiTheme="minorHAnsi" w:cstheme="minorHAnsi"/>
          <w:szCs w:val="22"/>
        </w:rPr>
        <w:t>H</w:t>
      </w:r>
      <w:r w:rsidRPr="00CC7C6D">
        <w:rPr>
          <w:rFonts w:asciiTheme="minorHAnsi" w:hAnsiTheme="minorHAnsi" w:cstheme="minorHAnsi"/>
          <w:szCs w:val="22"/>
        </w:rPr>
        <w:t xml:space="preserve">ealth </w:t>
      </w:r>
      <w:r w:rsidR="00182042">
        <w:rPr>
          <w:rFonts w:asciiTheme="minorHAnsi" w:hAnsiTheme="minorHAnsi" w:cstheme="minorHAnsi"/>
          <w:szCs w:val="22"/>
        </w:rPr>
        <w:t>C</w:t>
      </w:r>
      <w:r w:rsidRPr="0004419F">
        <w:rPr>
          <w:rFonts w:asciiTheme="minorHAnsi" w:hAnsiTheme="minorHAnsi" w:cstheme="minorHAnsi"/>
          <w:szCs w:val="22"/>
        </w:rPr>
        <w:t>linics (RHCs),</w:t>
      </w:r>
      <w:r w:rsidRPr="00CC7C6D">
        <w:rPr>
          <w:rFonts w:asciiTheme="minorHAnsi" w:hAnsiTheme="minorHAnsi" w:cstheme="minorHAnsi"/>
          <w:szCs w:val="22"/>
        </w:rPr>
        <w:t xml:space="preserve"> </w:t>
      </w:r>
      <w:r w:rsidR="00182042">
        <w:rPr>
          <w:rFonts w:asciiTheme="minorHAnsi" w:hAnsiTheme="minorHAnsi" w:cstheme="minorHAnsi"/>
          <w:szCs w:val="22"/>
        </w:rPr>
        <w:t>Federally Qualified Health Centers (</w:t>
      </w:r>
      <w:r>
        <w:rPr>
          <w:rFonts w:asciiTheme="minorHAnsi" w:hAnsiTheme="minorHAnsi" w:cstheme="minorHAnsi"/>
          <w:szCs w:val="22"/>
        </w:rPr>
        <w:t>FQHCs</w:t>
      </w:r>
      <w:r w:rsidR="00182042">
        <w:rPr>
          <w:rFonts w:asciiTheme="minorHAnsi" w:hAnsiTheme="minorHAnsi" w:cstheme="minorHAnsi"/>
          <w:szCs w:val="22"/>
        </w:rPr>
        <w:t>)</w:t>
      </w:r>
      <w:r w:rsidRPr="00CC7C6D">
        <w:rPr>
          <w:rFonts w:asciiTheme="minorHAnsi" w:hAnsiTheme="minorHAnsi" w:cstheme="minorHAnsi"/>
          <w:szCs w:val="22"/>
        </w:rPr>
        <w:t xml:space="preserve">, and other provider groups related to revenue cycle performance, </w:t>
      </w:r>
      <w:r w:rsidR="00A834D1">
        <w:rPr>
          <w:rFonts w:asciiTheme="minorHAnsi" w:hAnsiTheme="minorHAnsi" w:cstheme="minorHAnsi"/>
          <w:szCs w:val="22"/>
        </w:rPr>
        <w:t xml:space="preserve">operations, </w:t>
      </w:r>
      <w:r w:rsidRPr="00CC7C6D">
        <w:rPr>
          <w:rFonts w:asciiTheme="minorHAnsi" w:hAnsiTheme="minorHAnsi" w:cstheme="minorHAnsi"/>
          <w:szCs w:val="22"/>
        </w:rPr>
        <w:t>RHC establishment, and compliance</w:t>
      </w:r>
      <w:r>
        <w:rPr>
          <w:rFonts w:asciiTheme="minorHAnsi" w:hAnsiTheme="minorHAnsi" w:cstheme="minorHAnsi"/>
          <w:szCs w:val="22"/>
        </w:rPr>
        <w:t xml:space="preserve">. </w:t>
      </w:r>
    </w:p>
    <w:p w14:paraId="6715F750" w14:textId="3024CE90" w:rsidR="000423BD" w:rsidRPr="00CC7C6D" w:rsidRDefault="000423BD" w:rsidP="000423BD">
      <w:pPr>
        <w:rPr>
          <w:rFonts w:asciiTheme="minorHAnsi" w:hAnsiTheme="minorHAnsi" w:cstheme="minorHAnsi"/>
          <w:b/>
          <w:szCs w:val="22"/>
        </w:rPr>
      </w:pPr>
      <w:r w:rsidRPr="00CC7C6D">
        <w:rPr>
          <w:rFonts w:asciiTheme="minorHAnsi" w:hAnsiTheme="minorHAnsi" w:cstheme="minorHAnsi"/>
          <w:szCs w:val="22"/>
        </w:rPr>
        <w:t xml:space="preserve">He has presented on Medicare reimbursement and revenue cycle topics as well as numerous operational and payment reform topics for state and local </w:t>
      </w:r>
      <w:r w:rsidRPr="0004419F">
        <w:rPr>
          <w:rFonts w:asciiTheme="minorHAnsi" w:hAnsiTheme="minorHAnsi" w:cstheme="minorHAnsi"/>
          <w:szCs w:val="22"/>
        </w:rPr>
        <w:t xml:space="preserve">chapters of </w:t>
      </w:r>
      <w:r>
        <w:rPr>
          <w:rFonts w:asciiTheme="minorHAnsi" w:hAnsiTheme="minorHAnsi" w:cstheme="minorHAnsi"/>
          <w:szCs w:val="22"/>
        </w:rPr>
        <w:t>Medical Group Management Association (</w:t>
      </w:r>
      <w:r w:rsidRPr="0004419F">
        <w:rPr>
          <w:rFonts w:asciiTheme="minorHAnsi" w:hAnsiTheme="minorHAnsi" w:cstheme="minorHAnsi"/>
          <w:szCs w:val="22"/>
        </w:rPr>
        <w:t>MGMA</w:t>
      </w:r>
      <w:r>
        <w:rPr>
          <w:rFonts w:asciiTheme="minorHAnsi" w:hAnsiTheme="minorHAnsi" w:cstheme="minorHAnsi"/>
          <w:szCs w:val="22"/>
        </w:rPr>
        <w:t>)</w:t>
      </w:r>
      <w:r w:rsidRPr="0004419F">
        <w:rPr>
          <w:rFonts w:asciiTheme="minorHAnsi" w:hAnsiTheme="minorHAnsi" w:cstheme="minorHAnsi"/>
          <w:szCs w:val="22"/>
        </w:rPr>
        <w:t xml:space="preserve"> and Healthcare</w:t>
      </w:r>
      <w:r w:rsidRPr="00CC7C6D">
        <w:rPr>
          <w:rFonts w:asciiTheme="minorHAnsi" w:hAnsiTheme="minorHAnsi" w:cstheme="minorHAnsi"/>
          <w:szCs w:val="22"/>
        </w:rPr>
        <w:t xml:space="preserve"> Financial Management Association (HFMA) as well as multiple state primary care associations and healthcare associations.</w:t>
      </w:r>
    </w:p>
    <w:p w14:paraId="17BAACBE" w14:textId="5E1D101E" w:rsidR="000423BD" w:rsidRPr="00CC7C6D" w:rsidRDefault="000423BD" w:rsidP="000423BD">
      <w:pPr>
        <w:rPr>
          <w:rFonts w:asciiTheme="minorHAnsi" w:hAnsiTheme="minorHAnsi" w:cstheme="minorHAnsi"/>
          <w:b/>
          <w:szCs w:val="22"/>
        </w:rPr>
      </w:pPr>
      <w:r w:rsidRPr="00CC7C6D">
        <w:rPr>
          <w:rFonts w:asciiTheme="minorHAnsi" w:hAnsiTheme="minorHAnsi" w:cstheme="minorHAnsi"/>
          <w:szCs w:val="22"/>
        </w:rPr>
        <w:t xml:space="preserve">Steve is a Fellow of </w:t>
      </w:r>
      <w:r w:rsidR="00A834D1">
        <w:rPr>
          <w:rFonts w:asciiTheme="minorHAnsi" w:hAnsiTheme="minorHAnsi" w:cstheme="minorHAnsi"/>
          <w:szCs w:val="22"/>
        </w:rPr>
        <w:t xml:space="preserve">both </w:t>
      </w:r>
      <w:r w:rsidRPr="00CC7C6D">
        <w:rPr>
          <w:rFonts w:asciiTheme="minorHAnsi" w:hAnsiTheme="minorHAnsi" w:cstheme="minorHAnsi"/>
          <w:szCs w:val="22"/>
        </w:rPr>
        <w:t xml:space="preserve">the </w:t>
      </w:r>
      <w:r w:rsidR="00A834D1">
        <w:rPr>
          <w:rFonts w:asciiTheme="minorHAnsi" w:hAnsiTheme="minorHAnsi" w:cstheme="minorHAnsi"/>
          <w:szCs w:val="22"/>
        </w:rPr>
        <w:t xml:space="preserve">American College of Healthcare Executives (ACHE) and the </w:t>
      </w:r>
      <w:r w:rsidRPr="00CC7C6D">
        <w:rPr>
          <w:rFonts w:asciiTheme="minorHAnsi" w:hAnsiTheme="minorHAnsi" w:cstheme="minorHAnsi"/>
          <w:szCs w:val="22"/>
        </w:rPr>
        <w:t xml:space="preserve">American College of Medical </w:t>
      </w:r>
      <w:r w:rsidRPr="0004419F">
        <w:rPr>
          <w:rFonts w:asciiTheme="minorHAnsi" w:hAnsiTheme="minorHAnsi" w:cstheme="minorHAnsi"/>
          <w:szCs w:val="22"/>
        </w:rPr>
        <w:t>Practice Executives (</w:t>
      </w:r>
      <w:proofErr w:type="spellStart"/>
      <w:r w:rsidRPr="0004419F">
        <w:rPr>
          <w:rFonts w:asciiTheme="minorHAnsi" w:hAnsiTheme="minorHAnsi" w:cstheme="minorHAnsi"/>
          <w:szCs w:val="22"/>
        </w:rPr>
        <w:t>ACMPE</w:t>
      </w:r>
      <w:proofErr w:type="spellEnd"/>
      <w:r w:rsidRPr="0004419F">
        <w:rPr>
          <w:rFonts w:asciiTheme="minorHAnsi" w:hAnsiTheme="minorHAnsi" w:cstheme="minorHAnsi"/>
          <w:szCs w:val="22"/>
        </w:rPr>
        <w:t>) and has earned the Certified Healthcare Financial Professional (CHFP) designation through HFMA</w:t>
      </w:r>
      <w:r>
        <w:rPr>
          <w:rFonts w:asciiTheme="minorHAnsi" w:hAnsiTheme="minorHAnsi" w:cstheme="minorHAnsi"/>
          <w:szCs w:val="22"/>
        </w:rPr>
        <w:t xml:space="preserve">. </w:t>
      </w:r>
      <w:r w:rsidRPr="0004419F">
        <w:rPr>
          <w:rFonts w:asciiTheme="minorHAnsi" w:hAnsiTheme="minorHAnsi" w:cstheme="minorHAnsi"/>
          <w:szCs w:val="22"/>
        </w:rPr>
        <w:t>He also earned the Certified Rural Health Clinic Professional (CRHCP) designation through the National Association of Rural Health Clinics</w:t>
      </w:r>
      <w:r>
        <w:rPr>
          <w:rFonts w:asciiTheme="minorHAnsi" w:hAnsiTheme="minorHAnsi" w:cstheme="minorHAnsi"/>
          <w:szCs w:val="22"/>
        </w:rPr>
        <w:t xml:space="preserve">. </w:t>
      </w:r>
      <w:r w:rsidRPr="0004419F">
        <w:rPr>
          <w:rFonts w:asciiTheme="minorHAnsi" w:hAnsiTheme="minorHAnsi" w:cstheme="minorHAnsi"/>
          <w:szCs w:val="22"/>
        </w:rPr>
        <w:t xml:space="preserve">He is a member of national, state, and local chapters of </w:t>
      </w:r>
      <w:r w:rsidR="00A834D1">
        <w:rPr>
          <w:rFonts w:asciiTheme="minorHAnsi" w:hAnsiTheme="minorHAnsi" w:cstheme="minorHAnsi"/>
          <w:szCs w:val="22"/>
        </w:rPr>
        <w:t xml:space="preserve">ACHE, </w:t>
      </w:r>
      <w:r w:rsidRPr="0004419F">
        <w:rPr>
          <w:rFonts w:asciiTheme="minorHAnsi" w:hAnsiTheme="minorHAnsi" w:cstheme="minorHAnsi"/>
          <w:szCs w:val="22"/>
        </w:rPr>
        <w:t>MGMA and HFMA and is an active member in the National Rural Health Association (NRHA)</w:t>
      </w:r>
      <w:r>
        <w:rPr>
          <w:rFonts w:asciiTheme="minorHAnsi" w:hAnsiTheme="minorHAnsi" w:cstheme="minorHAnsi"/>
          <w:szCs w:val="22"/>
        </w:rPr>
        <w:t xml:space="preserve">. </w:t>
      </w:r>
      <w:r w:rsidRPr="0004419F">
        <w:rPr>
          <w:rFonts w:asciiTheme="minorHAnsi" w:hAnsiTheme="minorHAnsi" w:cstheme="minorHAnsi"/>
          <w:szCs w:val="22"/>
        </w:rPr>
        <w:t xml:space="preserve">In 2021 Steve was elected to serve a two-year term as a Rural Health Clinics Constituency Group Representative for the NRHA, </w:t>
      </w:r>
      <w:r w:rsidR="00A834D1">
        <w:rPr>
          <w:rFonts w:asciiTheme="minorHAnsi" w:hAnsiTheme="minorHAnsi" w:cstheme="minorHAnsi"/>
          <w:szCs w:val="22"/>
        </w:rPr>
        <w:t xml:space="preserve">and currently serves as a member of the NRHA RHC Constituency Group, </w:t>
      </w:r>
      <w:r w:rsidRPr="0004419F">
        <w:rPr>
          <w:rFonts w:asciiTheme="minorHAnsi" w:hAnsiTheme="minorHAnsi" w:cstheme="minorHAnsi"/>
          <w:szCs w:val="22"/>
        </w:rPr>
        <w:t xml:space="preserve">where he works to advocate for the needs of </w:t>
      </w:r>
      <w:r w:rsidR="00FA77F0">
        <w:rPr>
          <w:rFonts w:asciiTheme="minorHAnsi" w:hAnsiTheme="minorHAnsi" w:cstheme="minorHAnsi"/>
          <w:szCs w:val="22"/>
        </w:rPr>
        <w:t>RHCs</w:t>
      </w:r>
      <w:r w:rsidRPr="0004419F">
        <w:rPr>
          <w:rFonts w:asciiTheme="minorHAnsi" w:hAnsiTheme="minorHAnsi" w:cstheme="minorHAnsi"/>
          <w:szCs w:val="22"/>
        </w:rPr>
        <w:t xml:space="preserve"> across the country</w:t>
      </w:r>
      <w:r w:rsidRPr="00CC7C6D">
        <w:rPr>
          <w:rFonts w:asciiTheme="minorHAnsi" w:hAnsiTheme="minorHAnsi" w:cstheme="minorHAnsi"/>
          <w:szCs w:val="22"/>
        </w:rPr>
        <w:t>.</w:t>
      </w:r>
    </w:p>
    <w:p w14:paraId="5D8E7822" w14:textId="77777777" w:rsidR="000423BD" w:rsidRPr="00CC7C6D" w:rsidRDefault="000423BD" w:rsidP="000423BD">
      <w:pPr>
        <w:rPr>
          <w:rFonts w:asciiTheme="minorHAnsi" w:hAnsiTheme="minorHAnsi" w:cstheme="minorHAnsi"/>
          <w:b/>
          <w:szCs w:val="22"/>
        </w:rPr>
      </w:pPr>
      <w:r w:rsidRPr="00CC7C6D">
        <w:rPr>
          <w:rFonts w:asciiTheme="minorHAnsi" w:hAnsiTheme="minorHAnsi" w:cstheme="minorHAnsi"/>
          <w:szCs w:val="22"/>
        </w:rPr>
        <w:t>He is a 2003 graduate of William Jewell College, Liberty, Missouri, with a B.S. degree in business administration, and a 2007 graduate of MidAmerica Nazarene University, Olathe, Kansas, with an M.B.A. degree.</w:t>
      </w:r>
    </w:p>
    <w:p w14:paraId="22A59B5B" w14:textId="77777777" w:rsidR="00133C11" w:rsidRPr="0080502F" w:rsidRDefault="00133C11" w:rsidP="000F3535"/>
    <w:sectPr w:rsidR="00133C11" w:rsidRPr="0080502F" w:rsidSect="00834CE5">
      <w:headerReference w:type="default" r:id="rId11"/>
      <w:footerReference w:type="default" r:id="rId12"/>
      <w:footerReference w:type="first" r:id="rId13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B4B6C" w14:textId="77777777" w:rsidR="003141E9" w:rsidRDefault="003141E9" w:rsidP="000F3535">
      <w:r>
        <w:separator/>
      </w:r>
    </w:p>
    <w:p w14:paraId="44D941B4" w14:textId="77777777" w:rsidR="003141E9" w:rsidRDefault="003141E9" w:rsidP="000F3535"/>
  </w:endnote>
  <w:endnote w:type="continuationSeparator" w:id="0">
    <w:p w14:paraId="56700216" w14:textId="77777777" w:rsidR="003141E9" w:rsidRDefault="003141E9" w:rsidP="000F3535">
      <w:r>
        <w:continuationSeparator/>
      </w:r>
    </w:p>
    <w:p w14:paraId="220CDABD" w14:textId="77777777" w:rsidR="003141E9" w:rsidRDefault="003141E9" w:rsidP="000F35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UTURA BOLD OBLIQU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12777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4E4E8E" w14:textId="77777777" w:rsidR="00347075" w:rsidRDefault="00834CE5" w:rsidP="000F3535">
        <w:pPr>
          <w:pStyle w:val="Footer"/>
        </w:pPr>
        <w:r>
          <w:rPr>
            <w:noProof/>
          </w:rPr>
          <w:drawing>
            <wp:anchor distT="0" distB="0" distL="114300" distR="114300" simplePos="0" relativeHeight="251665408" behindDoc="1" locked="0" layoutInCell="1" allowOverlap="1" wp14:anchorId="2F5CB6E9" wp14:editId="12E1E4BC">
              <wp:simplePos x="0" y="0"/>
              <wp:positionH relativeFrom="page">
                <wp:align>right</wp:align>
              </wp:positionH>
              <wp:positionV relativeFrom="paragraph">
                <wp:posOffset>9525</wp:posOffset>
              </wp:positionV>
              <wp:extent cx="7772400" cy="118745"/>
              <wp:effectExtent l="0" t="0" r="0" b="0"/>
              <wp:wrapNone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icture 1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1187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47075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F10BCD6" wp14:editId="402954F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-73025</wp:posOffset>
                  </wp:positionV>
                  <wp:extent cx="6492240" cy="0"/>
                  <wp:effectExtent l="0" t="19050" r="22860" b="19050"/>
                  <wp:wrapSquare wrapText="bothSides"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9224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FB679F9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5.75pt" to="511.0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" strokecolor="#d52b1e [3204]" strokeweight="2.25pt">
                  <v:stroke joinstyle="miter"/>
                  <w10:wrap type="square"/>
                </v:line>
              </w:pict>
            </mc:Fallback>
          </mc:AlternateContent>
        </w:r>
      </w:p>
    </w:sdtContent>
  </w:sdt>
  <w:p w14:paraId="7E287001" w14:textId="77777777" w:rsidR="00F20AA3" w:rsidRDefault="00F20AA3" w:rsidP="000F35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DD75B" w14:textId="77777777" w:rsidR="00DB6CB9" w:rsidRDefault="005A68F9" w:rsidP="000F3535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ACEE2F" wp14:editId="613A36DF">
              <wp:simplePos x="0" y="0"/>
              <wp:positionH relativeFrom="column">
                <wp:posOffset>-93980</wp:posOffset>
              </wp:positionH>
              <wp:positionV relativeFrom="paragraph">
                <wp:posOffset>-1417320</wp:posOffset>
              </wp:positionV>
              <wp:extent cx="6286500" cy="419100"/>
              <wp:effectExtent l="0" t="0" r="12700" b="12700"/>
              <wp:wrapNone/>
              <wp:docPr id="2" name="Bev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419100"/>
                      </a:xfrm>
                      <a:prstGeom prst="bevel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A611A1"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Bevel 2" o:spid="_x0000_s1026" type="#_x0000_t84" style="position:absolute;margin-left:-7.4pt;margin-top:-111.6pt;width:49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" fillcolor="#d52b1e [3204]" strokecolor="#6a150f [160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5F007" w14:textId="77777777" w:rsidR="003141E9" w:rsidRDefault="003141E9" w:rsidP="000F3535">
      <w:r>
        <w:separator/>
      </w:r>
    </w:p>
    <w:p w14:paraId="7CB61781" w14:textId="77777777" w:rsidR="003141E9" w:rsidRDefault="003141E9" w:rsidP="000F3535"/>
  </w:footnote>
  <w:footnote w:type="continuationSeparator" w:id="0">
    <w:p w14:paraId="4290AE41" w14:textId="77777777" w:rsidR="003141E9" w:rsidRDefault="003141E9" w:rsidP="000F3535">
      <w:r>
        <w:continuationSeparator/>
      </w:r>
    </w:p>
    <w:p w14:paraId="4379CE80" w14:textId="77777777" w:rsidR="003141E9" w:rsidRDefault="003141E9" w:rsidP="000F35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BE51B" w14:textId="77777777" w:rsidR="00F20AA3" w:rsidRDefault="006F2BAB" w:rsidP="000F3535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BA36B46" wp14:editId="37571A2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0495" cy="1425575"/>
          <wp:effectExtent l="0" t="0" r="1905" b="317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0727" cy="1426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2393D73D" wp14:editId="79B4FD0C">
          <wp:simplePos x="0" y="0"/>
          <wp:positionH relativeFrom="margin">
            <wp:align>right</wp:align>
          </wp:positionH>
          <wp:positionV relativeFrom="bottomMargin">
            <wp:posOffset>-4028440</wp:posOffset>
          </wp:positionV>
          <wp:extent cx="2332355" cy="3780804"/>
          <wp:effectExtent l="0" t="0" r="0" b="0"/>
          <wp:wrapNone/>
          <wp:docPr id="12" name="Picture 12" descr="Shape, arr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, arrow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32355" cy="3780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CCA74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4C459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6E2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3EA6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06A8B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CE30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7A11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52F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90CC1C"/>
    <w:lvl w:ilvl="0">
      <w:start w:val="1"/>
      <w:numFmt w:val="decimal"/>
      <w:lvlText w:val="%1."/>
      <w:lvlJc w:val="left"/>
      <w:pPr>
        <w:tabs>
          <w:tab w:val="num" w:pos="605"/>
        </w:tabs>
        <w:ind w:left="864" w:hanging="259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F34E78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4B5103"/>
    <w:multiLevelType w:val="hybridMultilevel"/>
    <w:tmpl w:val="0D607838"/>
    <w:lvl w:ilvl="0" w:tplc="60C4BE16">
      <w:start w:val="1"/>
      <w:numFmt w:val="decimal"/>
      <w:pStyle w:val="ListNumber"/>
      <w:lvlText w:val="%1."/>
      <w:lvlJc w:val="left"/>
      <w:pPr>
        <w:tabs>
          <w:tab w:val="num" w:pos="936"/>
        </w:tabs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47F0D"/>
    <w:multiLevelType w:val="hybridMultilevel"/>
    <w:tmpl w:val="B1FA7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272CE"/>
    <w:multiLevelType w:val="hybridMultilevel"/>
    <w:tmpl w:val="346EC5CE"/>
    <w:lvl w:ilvl="0" w:tplc="A78C31DE">
      <w:start w:val="1"/>
      <w:numFmt w:val="bullet"/>
      <w:lvlText w:val=""/>
      <w:lvlJc w:val="left"/>
      <w:pPr>
        <w:tabs>
          <w:tab w:val="num" w:pos="605"/>
        </w:tabs>
        <w:ind w:left="864" w:hanging="25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36103"/>
    <w:multiLevelType w:val="hybridMultilevel"/>
    <w:tmpl w:val="1BB41C72"/>
    <w:lvl w:ilvl="0" w:tplc="2908863E">
      <w:start w:val="1"/>
      <w:numFmt w:val="bullet"/>
      <w:lvlText w:val=""/>
      <w:lvlJc w:val="left"/>
      <w:pPr>
        <w:tabs>
          <w:tab w:val="num" w:pos="864"/>
        </w:tabs>
        <w:ind w:left="864" w:hanging="259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A2A5B"/>
    <w:multiLevelType w:val="hybridMultilevel"/>
    <w:tmpl w:val="4AD2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EE43B7"/>
    <w:multiLevelType w:val="hybridMultilevel"/>
    <w:tmpl w:val="075C9506"/>
    <w:lvl w:ilvl="0" w:tplc="610C7A40">
      <w:start w:val="1"/>
      <w:numFmt w:val="bullet"/>
      <w:lvlText w:val=""/>
      <w:lvlJc w:val="left"/>
      <w:pPr>
        <w:tabs>
          <w:tab w:val="num" w:pos="864"/>
        </w:tabs>
        <w:ind w:left="864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C116D"/>
    <w:multiLevelType w:val="hybridMultilevel"/>
    <w:tmpl w:val="529A35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224" w:hanging="360"/>
      </w:pPr>
    </w:lvl>
    <w:lvl w:ilvl="2" w:tplc="0409001B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7" w15:restartNumberingAfterBreak="0">
    <w:nsid w:val="759F1814"/>
    <w:multiLevelType w:val="hybridMultilevel"/>
    <w:tmpl w:val="D5D00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F61C5D"/>
    <w:multiLevelType w:val="hybridMultilevel"/>
    <w:tmpl w:val="99D88232"/>
    <w:lvl w:ilvl="0" w:tplc="4DC05696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8"/>
  </w:num>
  <w:num w:numId="4">
    <w:abstractNumId w:val="14"/>
  </w:num>
  <w:num w:numId="5">
    <w:abstractNumId w:val="13"/>
  </w:num>
  <w:num w:numId="6">
    <w:abstractNumId w:val="15"/>
  </w:num>
  <w:num w:numId="7">
    <w:abstractNumId w:val="10"/>
  </w:num>
  <w:num w:numId="8">
    <w:abstractNumId w:val="18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6"/>
  </w:num>
  <w:num w:numId="18">
    <w:abstractNumId w:val="1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B51"/>
    <w:rsid w:val="000423BD"/>
    <w:rsid w:val="000511E1"/>
    <w:rsid w:val="00054B90"/>
    <w:rsid w:val="000A1BCD"/>
    <w:rsid w:val="000F3535"/>
    <w:rsid w:val="00107878"/>
    <w:rsid w:val="00133C11"/>
    <w:rsid w:val="00163EB4"/>
    <w:rsid w:val="00182042"/>
    <w:rsid w:val="00192591"/>
    <w:rsid w:val="001B4265"/>
    <w:rsid w:val="001E26DF"/>
    <w:rsid w:val="001E63A9"/>
    <w:rsid w:val="00202B09"/>
    <w:rsid w:val="00205190"/>
    <w:rsid w:val="00213ABA"/>
    <w:rsid w:val="002163CB"/>
    <w:rsid w:val="002479AB"/>
    <w:rsid w:val="002E3D13"/>
    <w:rsid w:val="002E7E81"/>
    <w:rsid w:val="003141E9"/>
    <w:rsid w:val="00347075"/>
    <w:rsid w:val="00372CC5"/>
    <w:rsid w:val="00453A8D"/>
    <w:rsid w:val="00487DEE"/>
    <w:rsid w:val="004A5BBA"/>
    <w:rsid w:val="004B1F80"/>
    <w:rsid w:val="004E2A59"/>
    <w:rsid w:val="00533C2A"/>
    <w:rsid w:val="00547E54"/>
    <w:rsid w:val="005714E4"/>
    <w:rsid w:val="005A68F9"/>
    <w:rsid w:val="005D710B"/>
    <w:rsid w:val="00650E09"/>
    <w:rsid w:val="00682BC6"/>
    <w:rsid w:val="00685733"/>
    <w:rsid w:val="00696641"/>
    <w:rsid w:val="006D0A9E"/>
    <w:rsid w:val="006E636C"/>
    <w:rsid w:val="006F2BAB"/>
    <w:rsid w:val="006F64E5"/>
    <w:rsid w:val="007064A1"/>
    <w:rsid w:val="00715234"/>
    <w:rsid w:val="007638BD"/>
    <w:rsid w:val="00793BC8"/>
    <w:rsid w:val="00797A12"/>
    <w:rsid w:val="00797CC6"/>
    <w:rsid w:val="007C4CDC"/>
    <w:rsid w:val="0080502F"/>
    <w:rsid w:val="00834CE5"/>
    <w:rsid w:val="008B1A5C"/>
    <w:rsid w:val="008E4659"/>
    <w:rsid w:val="008F1495"/>
    <w:rsid w:val="0093528C"/>
    <w:rsid w:val="009A68A4"/>
    <w:rsid w:val="009E2B46"/>
    <w:rsid w:val="009E432A"/>
    <w:rsid w:val="009F601B"/>
    <w:rsid w:val="00A60D1D"/>
    <w:rsid w:val="00A834D1"/>
    <w:rsid w:val="00AD7B0A"/>
    <w:rsid w:val="00B15965"/>
    <w:rsid w:val="00B16082"/>
    <w:rsid w:val="00B7048A"/>
    <w:rsid w:val="00BD2CE3"/>
    <w:rsid w:val="00BF5162"/>
    <w:rsid w:val="00C27928"/>
    <w:rsid w:val="00C36B69"/>
    <w:rsid w:val="00CB613D"/>
    <w:rsid w:val="00CB7ECC"/>
    <w:rsid w:val="00CC42C8"/>
    <w:rsid w:val="00D16802"/>
    <w:rsid w:val="00D27D82"/>
    <w:rsid w:val="00D57B51"/>
    <w:rsid w:val="00D80929"/>
    <w:rsid w:val="00DB6CB9"/>
    <w:rsid w:val="00DD27A9"/>
    <w:rsid w:val="00DD3A51"/>
    <w:rsid w:val="00E83264"/>
    <w:rsid w:val="00E878B0"/>
    <w:rsid w:val="00EF6B3F"/>
    <w:rsid w:val="00F14EE6"/>
    <w:rsid w:val="00F20AA3"/>
    <w:rsid w:val="00FA77F0"/>
    <w:rsid w:val="00FF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0DBB30"/>
  <w15:chartTrackingRefBased/>
  <w15:docId w15:val="{4DD1EB39-602B-4DCF-B65F-D70C8C9E3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535"/>
    <w:pPr>
      <w:spacing w:before="120" w:after="240" w:line="300" w:lineRule="exact"/>
    </w:pPr>
    <w:rPr>
      <w:color w:val="000000" w:themeColor="text1"/>
      <w:sz w:val="22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64E5"/>
    <w:pPr>
      <w:keepNext/>
      <w:keepLines/>
      <w:spacing w:before="240" w:after="200" w:line="240" w:lineRule="auto"/>
      <w:outlineLvl w:val="0"/>
    </w:pPr>
    <w:rPr>
      <w:rFonts w:ascii="Arial Black" w:eastAsia="Times New Roman" w:hAnsi="Arial Black"/>
      <w:color w:val="636669" w:themeColor="text2"/>
      <w:spacing w:val="14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4EE6"/>
    <w:pPr>
      <w:keepNext/>
      <w:keepLines/>
      <w:spacing w:before="360" w:after="120" w:line="240" w:lineRule="auto"/>
      <w:outlineLvl w:val="1"/>
    </w:pPr>
    <w:rPr>
      <w:rFonts w:ascii="Arial Black" w:eastAsia="Times New Roman" w:hAnsi="Arial Black"/>
      <w:b/>
      <w:color w:val="auto"/>
      <w:spacing w:val="14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3C11"/>
    <w:pPr>
      <w:keepNext/>
      <w:keepLines/>
      <w:spacing w:before="360" w:after="120" w:line="240" w:lineRule="auto"/>
      <w:contextualSpacing/>
      <w:outlineLvl w:val="2"/>
    </w:pPr>
    <w:rPr>
      <w:rFonts w:ascii="Arial Black" w:eastAsia="Times New Roman" w:hAnsi="Arial Black"/>
      <w:b/>
      <w:color w:val="D52B1E" w:themeColor="accent1"/>
      <w:spacing w:val="14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3535"/>
    <w:pPr>
      <w:spacing w:before="120" w:after="0"/>
      <w:outlineLvl w:val="3"/>
    </w:pPr>
    <w:rPr>
      <w:rFonts w:asciiTheme="minorHAnsi" w:hAnsiTheme="minorHAnsi" w:cstheme="minorHAns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Georgia" w:eastAsia="Times New Roman" w:hAnsi="Georgia"/>
      <w:color w:val="008E0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after="180" w:line="240" w:lineRule="auto"/>
      <w:outlineLvl w:val="6"/>
    </w:pPr>
    <w:rPr>
      <w:rFonts w:ascii="Georgia" w:eastAsia="Times New Roman" w:hAnsi="Georgia"/>
      <w:i/>
      <w:iCs/>
      <w:spacing w:val="1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180" w:line="240" w:lineRule="auto"/>
      <w:outlineLvl w:val="7"/>
    </w:pPr>
    <w:rPr>
      <w:rFonts w:ascii="Georgia" w:eastAsia="Times New Roman" w:hAnsi="Georgia"/>
      <w:spacing w:val="14"/>
      <w:sz w:val="26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180" w:line="240" w:lineRule="auto"/>
      <w:outlineLvl w:val="8"/>
    </w:pPr>
    <w:rPr>
      <w:rFonts w:ascii="Georgia" w:eastAsia="Times New Roman" w:hAnsi="Georgia"/>
      <w:i/>
      <w:iCs/>
      <w:spacing w:val="14"/>
      <w:sz w:val="2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3-Accent1">
    <w:name w:val="List Table 3 Accent 1"/>
    <w:basedOn w:val="TableNormal"/>
    <w:uiPriority w:val="48"/>
    <w:tblPr>
      <w:tblStyleRowBandSize w:val="1"/>
      <w:tblStyleColBandSize w:val="1"/>
      <w:tblBorders>
        <w:top w:val="single" w:sz="4" w:space="0" w:color="008E00"/>
        <w:left w:val="single" w:sz="4" w:space="0" w:color="008E00"/>
        <w:bottom w:val="single" w:sz="4" w:space="0" w:color="008E00"/>
        <w:right w:val="single" w:sz="4" w:space="0" w:color="008E00"/>
      </w:tblBorders>
    </w:tblPr>
    <w:tblStylePr w:type="firstRow">
      <w:rPr>
        <w:b/>
        <w:bCs/>
        <w:color w:val="FFFFFF"/>
      </w:rPr>
      <w:tblPr/>
      <w:tcPr>
        <w:shd w:val="clear" w:color="auto" w:fill="008E00"/>
      </w:tcPr>
    </w:tblStylePr>
    <w:tblStylePr w:type="lastRow">
      <w:rPr>
        <w:b/>
        <w:bCs/>
      </w:rPr>
      <w:tblPr/>
      <w:tcPr>
        <w:tcBorders>
          <w:top w:val="double" w:sz="4" w:space="0" w:color="008E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8E00"/>
          <w:right w:val="single" w:sz="4" w:space="0" w:color="008E00"/>
        </w:tcBorders>
      </w:tcPr>
    </w:tblStylePr>
    <w:tblStylePr w:type="band1Horz">
      <w:tblPr/>
      <w:tcPr>
        <w:tcBorders>
          <w:top w:val="single" w:sz="4" w:space="0" w:color="008E00"/>
          <w:bottom w:val="single" w:sz="4" w:space="0" w:color="008E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8E00"/>
          <w:left w:val="nil"/>
        </w:tcBorders>
      </w:tcPr>
    </w:tblStylePr>
    <w:tblStylePr w:type="swCell">
      <w:tblPr/>
      <w:tcPr>
        <w:tcBorders>
          <w:top w:val="double" w:sz="4" w:space="0" w:color="008E00"/>
          <w:right w:val="nil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pPr>
      <w:spacing w:before="0" w:after="0" w:line="240" w:lineRule="auto"/>
      <w:contextualSpacing/>
    </w:pPr>
    <w:rPr>
      <w:rFonts w:ascii="Georgia" w:eastAsia="Times New Roman" w:hAnsi="Georgia"/>
      <w:caps/>
      <w:color w:val="004F9E"/>
      <w:spacing w:val="14"/>
      <w:kern w:val="28"/>
      <w:sz w:val="84"/>
      <w:szCs w:val="56"/>
    </w:rPr>
  </w:style>
  <w:style w:type="character" w:customStyle="1" w:styleId="TitleChar">
    <w:name w:val="Title Char"/>
    <w:link w:val="Title"/>
    <w:uiPriority w:val="10"/>
    <w:semiHidden/>
    <w:rPr>
      <w:rFonts w:ascii="Georgia" w:eastAsia="Times New Roman" w:hAnsi="Georgia" w:cs="Times New Roman"/>
      <w:caps/>
      <w:color w:val="004F9E"/>
      <w:spacing w:val="14"/>
      <w:kern w:val="28"/>
      <w:sz w:val="8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before="0" w:after="720" w:line="240" w:lineRule="auto"/>
      <w:contextualSpacing/>
    </w:pPr>
    <w:rPr>
      <w:rFonts w:eastAsia="Times New Roman"/>
      <w:caps/>
      <w:sz w:val="40"/>
      <w:szCs w:val="22"/>
    </w:rPr>
  </w:style>
  <w:style w:type="character" w:customStyle="1" w:styleId="Heading1Char">
    <w:name w:val="Heading 1 Char"/>
    <w:link w:val="Heading1"/>
    <w:uiPriority w:val="9"/>
    <w:rsid w:val="006F64E5"/>
    <w:rPr>
      <w:rFonts w:ascii="Arial Black" w:eastAsia="Times New Roman" w:hAnsi="Arial Black"/>
      <w:color w:val="636669" w:themeColor="text2"/>
      <w:spacing w:val="14"/>
      <w:sz w:val="48"/>
      <w:szCs w:val="32"/>
      <w:lang w:eastAsia="ja-JP"/>
    </w:rPr>
  </w:style>
  <w:style w:type="character" w:customStyle="1" w:styleId="Heading2Char">
    <w:name w:val="Heading 2 Char"/>
    <w:link w:val="Heading2"/>
    <w:uiPriority w:val="9"/>
    <w:rsid w:val="00F14EE6"/>
    <w:rPr>
      <w:rFonts w:ascii="Arial Black" w:eastAsia="Times New Roman" w:hAnsi="Arial Black"/>
      <w:b/>
      <w:spacing w:val="14"/>
      <w:sz w:val="36"/>
      <w:szCs w:val="26"/>
      <w:lang w:eastAsia="ja-JP"/>
    </w:rPr>
  </w:style>
  <w:style w:type="paragraph" w:styleId="ListBullet">
    <w:name w:val="List Bullet"/>
    <w:basedOn w:val="Normal"/>
    <w:uiPriority w:val="31"/>
    <w:qFormat/>
    <w:rsid w:val="002163CB"/>
    <w:pPr>
      <w:numPr>
        <w:numId w:val="8"/>
      </w:numPr>
    </w:pPr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560" w:line="264" w:lineRule="auto"/>
      <w:ind w:left="605" w:right="605"/>
      <w:contextualSpacing/>
    </w:pPr>
    <w:rPr>
      <w:rFonts w:ascii="Georgia" w:hAnsi="Georgia"/>
      <w:i/>
      <w:iCs/>
      <w:color w:val="004F9E"/>
      <w:sz w:val="32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BusinessPaper">
    <w:name w:val="Business Paper"/>
    <w:basedOn w:val="TableNormal"/>
    <w:uiPriority w:val="99"/>
    <w:pPr>
      <w:spacing w:before="240" w:after="180"/>
    </w:pPr>
    <w:rPr>
      <w:b/>
    </w:rPr>
    <w:tblPr>
      <w:tblBorders>
        <w:bottom w:val="single" w:sz="6" w:space="0" w:color="008E00"/>
        <w:insideH w:val="single" w:sz="6" w:space="0" w:color="008E00"/>
      </w:tblBorders>
      <w:tblCellMar>
        <w:left w:w="230" w:type="dxa"/>
        <w:right w:w="0" w:type="dxa"/>
      </w:tblCellMar>
    </w:tblPr>
    <w:tblStylePr w:type="firstRow">
      <w:pPr>
        <w:wordWrap/>
        <w:spacing w:beforeLines="0" w:before="200" w:beforeAutospacing="0" w:afterLines="0" w:after="160" w:afterAutospacing="0"/>
      </w:pPr>
      <w:rPr>
        <w:b/>
        <w:i w:val="0"/>
        <w:color w:val="939598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E00"/>
        <w:vAlign w:val="bottom"/>
      </w:tcPr>
    </w:tblStylePr>
    <w:tblStylePr w:type="firstCol">
      <w:pPr>
        <w:wordWrap/>
        <w:spacing w:beforeLines="0" w:before="240" w:beforeAutospacing="0" w:afterLines="0" w:after="180" w:afterAutospacing="0"/>
        <w:jc w:val="right"/>
      </w:pPr>
      <w:rPr>
        <w:rFonts w:ascii="FUTURA BOLD OBLIQUE" w:hAnsi="FUTURA BOLD OBLIQUE"/>
        <w:b w:val="0"/>
        <w:i w:val="0"/>
        <w:color w:val="008E00"/>
        <w:sz w:val="24"/>
      </w:rPr>
    </w:tblStylePr>
    <w:tblStylePr w:type="nwCell">
      <w:pPr>
        <w:wordWrap/>
        <w:jc w:val="left"/>
      </w:pPr>
    </w:tblStylePr>
  </w:style>
  <w:style w:type="character" w:customStyle="1" w:styleId="SubtitleChar">
    <w:name w:val="Subtitle Char"/>
    <w:link w:val="Subtitle"/>
    <w:uiPriority w:val="11"/>
    <w:semiHidden/>
    <w:rPr>
      <w:rFonts w:eastAsia="Times New Roman"/>
      <w:caps/>
      <w:sz w:val="40"/>
      <w:szCs w:val="22"/>
    </w:rPr>
  </w:style>
  <w:style w:type="character" w:customStyle="1" w:styleId="Heading7Char">
    <w:name w:val="Heading 7 Char"/>
    <w:link w:val="Heading7"/>
    <w:uiPriority w:val="9"/>
    <w:semiHidden/>
    <w:rPr>
      <w:rFonts w:ascii="Georgia" w:eastAsia="Times New Roman" w:hAnsi="Georgia" w:cs="Times New Roman"/>
      <w:i/>
      <w:iCs/>
      <w:spacing w:val="14"/>
    </w:rPr>
  </w:style>
  <w:style w:type="character" w:customStyle="1" w:styleId="Heading8Char">
    <w:name w:val="Heading 8 Char"/>
    <w:link w:val="Heading8"/>
    <w:uiPriority w:val="9"/>
    <w:semiHidden/>
    <w:rPr>
      <w:rFonts w:ascii="Georgia" w:eastAsia="Times New Roman" w:hAnsi="Georgia" w:cs="Times New Roman"/>
      <w:spacing w:val="14"/>
      <w:sz w:val="26"/>
      <w:szCs w:val="21"/>
    </w:rPr>
  </w:style>
  <w:style w:type="character" w:customStyle="1" w:styleId="Heading9Char">
    <w:name w:val="Heading 9 Char"/>
    <w:link w:val="Heading9"/>
    <w:uiPriority w:val="9"/>
    <w:semiHidden/>
    <w:rPr>
      <w:rFonts w:ascii="Georgia" w:eastAsia="Times New Roman" w:hAnsi="Georgia" w:cs="Times New Roman"/>
      <w:i/>
      <w:iCs/>
      <w:spacing w:val="14"/>
      <w:sz w:val="26"/>
      <w:szCs w:val="21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008E00"/>
    </w:rPr>
  </w:style>
  <w:style w:type="character" w:styleId="Emphasis">
    <w:name w:val="Emphasis"/>
    <w:uiPriority w:val="20"/>
    <w:semiHidden/>
    <w:unhideWhenUsed/>
    <w:qFormat/>
    <w:rPr>
      <w:i/>
      <w:iCs/>
      <w:color w:val="004F9E"/>
    </w:rPr>
  </w:style>
  <w:style w:type="character" w:styleId="IntenseEmphasis">
    <w:name w:val="Intense Emphasis"/>
    <w:uiPriority w:val="21"/>
    <w:semiHidden/>
    <w:unhideWhenUsed/>
    <w:qFormat/>
    <w:rPr>
      <w:b/>
      <w:i/>
      <w:iCs/>
      <w:color w:val="004F9E"/>
    </w:rPr>
  </w:style>
  <w:style w:type="character" w:styleId="Strong">
    <w:name w:val="Strong"/>
    <w:uiPriority w:val="22"/>
    <w:semiHidden/>
    <w:unhideWhenUsed/>
    <w:qFormat/>
    <w:rPr>
      <w:b/>
      <w:bCs/>
      <w:color w:val="008E00"/>
    </w:rPr>
  </w:style>
  <w:style w:type="character" w:styleId="SubtleReference">
    <w:name w:val="Subtle Reference"/>
    <w:uiPriority w:val="31"/>
    <w:semiHidden/>
    <w:unhideWhenUsed/>
    <w:qFormat/>
    <w:rPr>
      <w:i/>
      <w:caps/>
      <w:smallCaps w:val="0"/>
      <w:color w:val="008E00"/>
    </w:rPr>
  </w:style>
  <w:style w:type="character" w:styleId="IntenseReference">
    <w:name w:val="Intense Reference"/>
    <w:uiPriority w:val="32"/>
    <w:semiHidden/>
    <w:unhideWhenUsed/>
    <w:qFormat/>
    <w:rPr>
      <w:b/>
      <w:bCs/>
      <w:i/>
      <w:caps/>
      <w:smallCaps w:val="0"/>
      <w:color w:val="008E00"/>
      <w:spacing w:val="0"/>
    </w:rPr>
  </w:style>
  <w:style w:type="character" w:styleId="BookTitle">
    <w:name w:val="Book Title"/>
    <w:uiPriority w:val="33"/>
    <w:semiHidden/>
    <w:unhideWhenUsed/>
    <w:qFormat/>
    <w:rPr>
      <w:b w:val="0"/>
      <w:bCs/>
      <w:i w:val="0"/>
      <w:iCs/>
      <w:color w:val="008E00"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after="0" w:line="360" w:lineRule="auto"/>
      <w:outlineLvl w:val="9"/>
    </w:pPr>
    <w:rPr>
      <w:sz w:val="84"/>
    </w:rPr>
  </w:style>
  <w:style w:type="character" w:styleId="PlaceholderText">
    <w:name w:val="Placeholder Tex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5A68F9"/>
    <w:pPr>
      <w:tabs>
        <w:tab w:val="center" w:pos="4680"/>
        <w:tab w:val="right" w:pos="9360"/>
      </w:tabs>
      <w:spacing w:before="0" w:after="0" w:line="240" w:lineRule="auto"/>
    </w:pPr>
    <w:rPr>
      <w:rFonts w:asciiTheme="minorHAnsi" w:eastAsiaTheme="minorEastAsia" w:hAnsiTheme="minorHAnsi" w:cstheme="minorBidi"/>
      <w:color w:val="auto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5A68F9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CC42C8"/>
    <w:pPr>
      <w:spacing w:before="360" w:after="560" w:line="264" w:lineRule="auto"/>
      <w:ind w:left="605" w:right="605"/>
      <w:contextualSpacing/>
    </w:pPr>
    <w:rPr>
      <w:i/>
      <w:iCs/>
      <w:color w:val="D52B1E" w:themeColor="accent1"/>
      <w:sz w:val="28"/>
    </w:rPr>
  </w:style>
  <w:style w:type="character" w:customStyle="1" w:styleId="QuoteChar">
    <w:name w:val="Quote Char"/>
    <w:link w:val="Quote"/>
    <w:uiPriority w:val="29"/>
    <w:rsid w:val="00CC42C8"/>
    <w:rPr>
      <w:i/>
      <w:iCs/>
      <w:color w:val="D52B1E" w:themeColor="accent1"/>
      <w:sz w:val="28"/>
      <w:szCs w:val="24"/>
      <w:lang w:eastAsia="ja-JP"/>
    </w:rPr>
  </w:style>
  <w:style w:type="character" w:customStyle="1" w:styleId="IntenseQuoteChar">
    <w:name w:val="Intense Quote Char"/>
    <w:link w:val="IntenseQuote"/>
    <w:uiPriority w:val="30"/>
    <w:semiHidden/>
    <w:rPr>
      <w:rFonts w:ascii="Georgia" w:hAnsi="Georgia"/>
      <w:i/>
      <w:iCs/>
      <w:color w:val="004F9E"/>
      <w:sz w:val="32"/>
    </w:rPr>
  </w:style>
  <w:style w:type="character" w:customStyle="1" w:styleId="Heading3Char">
    <w:name w:val="Heading 3 Char"/>
    <w:link w:val="Heading3"/>
    <w:uiPriority w:val="9"/>
    <w:rsid w:val="00133C11"/>
    <w:rPr>
      <w:rFonts w:ascii="Arial Black" w:eastAsia="Times New Roman" w:hAnsi="Arial Black"/>
      <w:b/>
      <w:color w:val="D52B1E" w:themeColor="accent1"/>
      <w:spacing w:val="14"/>
      <w:sz w:val="28"/>
      <w:szCs w:val="24"/>
      <w:lang w:eastAsia="ja-JP"/>
    </w:rPr>
  </w:style>
  <w:style w:type="paragraph" w:styleId="ListNumber">
    <w:name w:val="List Number"/>
    <w:basedOn w:val="Normal"/>
    <w:uiPriority w:val="32"/>
    <w:qFormat/>
    <w:rsid w:val="002163CB"/>
    <w:pPr>
      <w:numPr>
        <w:numId w:val="7"/>
      </w:numPr>
      <w:ind w:left="720"/>
    </w:pPr>
  </w:style>
  <w:style w:type="character" w:customStyle="1" w:styleId="Heading6Char">
    <w:name w:val="Heading 6 Char"/>
    <w:link w:val="Heading6"/>
    <w:uiPriority w:val="9"/>
    <w:semiHidden/>
    <w:rPr>
      <w:rFonts w:ascii="Georgia" w:eastAsia="Times New Roman" w:hAnsi="Georgia" w:cs="Times New Roman"/>
      <w:color w:val="008E00"/>
    </w:rPr>
  </w:style>
  <w:style w:type="paragraph" w:styleId="NoSpacing">
    <w:name w:val="No Spacing"/>
    <w:uiPriority w:val="1"/>
    <w:qFormat/>
    <w:rsid w:val="005A68F9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93528C"/>
    <w:rPr>
      <w:color w:val="0089C4" w:themeColor="accent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78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71523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0F3535"/>
    <w:rPr>
      <w:rFonts w:asciiTheme="minorHAnsi" w:eastAsia="Times New Roman" w:hAnsiTheme="minorHAnsi" w:cstheme="minorHAnsi"/>
      <w:b/>
      <w:color w:val="D52B1E" w:themeColor="accent1"/>
      <w:spacing w:val="14"/>
      <w:sz w:val="28"/>
      <w:szCs w:val="24"/>
      <w:lang w:eastAsia="ja-JP"/>
    </w:rPr>
  </w:style>
  <w:style w:type="paragraph" w:customStyle="1" w:styleId="ContactInfo">
    <w:name w:val="Contact Info"/>
    <w:basedOn w:val="Normal"/>
    <w:link w:val="ContactInfoChar"/>
    <w:qFormat/>
    <w:rsid w:val="0080502F"/>
    <w:pPr>
      <w:spacing w:before="0" w:after="0"/>
    </w:pPr>
  </w:style>
  <w:style w:type="character" w:customStyle="1" w:styleId="ContactInfoChar">
    <w:name w:val="Contact Info Char"/>
    <w:basedOn w:val="DefaultParagraphFont"/>
    <w:link w:val="ContactInfo"/>
    <w:rsid w:val="0080502F"/>
    <w:rPr>
      <w:color w:val="000000" w:themeColor="text1"/>
      <w:sz w:val="2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7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teve.smith@forvi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816.489.4292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oyola\Desktop\to%20post%20to%20Keynet\Bios\FORVIS%20Word%20Bio%20Template.dotx" TargetMode="External"/></Relationships>
</file>

<file path=word/theme/theme1.xml><?xml version="1.0" encoding="utf-8"?>
<a:theme xmlns:a="http://schemas.openxmlformats.org/drawingml/2006/main" name="1_Office Theme">
  <a:themeElements>
    <a:clrScheme name="Custom 4">
      <a:dk1>
        <a:srgbClr val="000000"/>
      </a:dk1>
      <a:lt1>
        <a:sysClr val="window" lastClr="FFFFFF"/>
      </a:lt1>
      <a:dk2>
        <a:srgbClr val="636669"/>
      </a:dk2>
      <a:lt2>
        <a:srgbClr val="E0E1DD"/>
      </a:lt2>
      <a:accent1>
        <a:srgbClr val="D52B1E"/>
      </a:accent1>
      <a:accent2>
        <a:srgbClr val="71C6C1"/>
      </a:accent2>
      <a:accent3>
        <a:srgbClr val="FFBC3D"/>
      </a:accent3>
      <a:accent4>
        <a:srgbClr val="0089C4"/>
      </a:accent4>
      <a:accent5>
        <a:srgbClr val="5E2D61"/>
      </a:accent5>
      <a:accent6>
        <a:srgbClr val="D55C19"/>
      </a:accent6>
      <a:hlink>
        <a:srgbClr val="0089C4"/>
      </a:hlink>
      <a:folHlink>
        <a:srgbClr val="5E2D61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resentation3" id="{9C06B4FC-8DBD-9C47-A637-93097ED288D6}" vid="{2CA090AB-3693-B041-B628-5C6E807E6AF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3A5405-1BF4-CA46-B919-8EB3F2182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FORVIS Word Bio Template.dotx</Template>
  <TotalTime>2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Steven B. Smith photo bio</vt:lpstr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Steven B. Smith photo bio</dc:title>
  <dc:subject/>
  <dc:creator>Oyola, Adrianna</dc:creator>
  <cp:keywords/>
  <dc:description>rev. 10-2022</dc:description>
  <cp:lastModifiedBy>Smith, Steve</cp:lastModifiedBy>
  <cp:revision>3</cp:revision>
  <dcterms:created xsi:type="dcterms:W3CDTF">2023-04-25T16:58:00Z</dcterms:created>
  <dcterms:modified xsi:type="dcterms:W3CDTF">2023-05-17T16:45:00Z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TF10002024</vt:lpwstr>
  </property>
</Properties>
</file>